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rish"/>
        <w:jc w:val="center"/>
        <w:rPr>
          <w:rFonts w:ascii="Minion Pro Med" w:hAnsi="Minion Pro Med"/>
          <w:lang w:val="en-CA"/>
        </w:rPr>
      </w:pPr>
      <w:r>
        <w:rPr/>
        <w:drawing>
          <wp:inline distT="0" distB="0" distL="0" distR="0">
            <wp:extent cx="2047875" cy="609600"/>
            <wp:effectExtent l="0" t="0" r="0" b="0"/>
            <wp:docPr id="1" name="Picture 3" descr="C:\Users\jcochran\AppData\Local\Microsoft\Windows\INetCache\Content.Word\Human-resources_2-color_SUB-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Users\jcochran\AppData\Local\Microsoft\Windows\INetCache\Content.Word\Human-resources_2-color_SUB-CU.PNG"/>
                    <pic:cNvPicPr>
                      <a:picLocks noChangeAspect="1" noChangeArrowheads="1"/>
                    </pic:cNvPicPr>
                  </pic:nvPicPr>
                  <pic:blipFill>
                    <a:blip r:embed="rId2"/>
                    <a:stretch>
                      <a:fillRect/>
                    </a:stretch>
                  </pic:blipFill>
                  <pic:spPr bwMode="auto">
                    <a:xfrm>
                      <a:off x="0" y="0"/>
                      <a:ext cx="2047875" cy="609600"/>
                    </a:xfrm>
                    <a:prstGeom prst="rect">
                      <a:avLst/>
                    </a:prstGeom>
                    <a:noFill/>
                  </pic:spPr>
                </pic:pic>
              </a:graphicData>
            </a:graphic>
          </wp:inline>
        </w:drawing>
      </w:r>
      <w:bookmarkStart w:id="0" w:name="_GoBack"/>
      <w:bookmarkEnd w:id="0"/>
    </w:p>
    <w:p>
      <w:pPr>
        <w:pStyle w:val="trish"/>
        <w:jc w:val="center"/>
        <w:rPr>
          <w:rFonts w:ascii="Minion Pro Med" w:hAnsi="Minion Pro Med"/>
          <w:lang w:val="en-CA"/>
        </w:rPr>
      </w:pPr>
      <w:r>
        <w:rPr>
          <w:rFonts w:ascii="Minion Pro Med" w:hAnsi="Minion Pro Med"/>
          <w:lang w:val="en-CA"/>
        </w:rPr>
      </w:r>
    </w:p>
    <w:p>
      <w:pPr>
        <w:pStyle w:val="trish"/>
        <w:jc w:val="center"/>
        <w:rPr>
          <w:rFonts w:ascii="Minion Pro Med" w:hAnsi="Minion Pro Med" w:cs="Times New Roman"/>
          <w:b w:val="false"/>
          <w:i/>
          <w:i/>
          <w:color w:themeColor="accent1" w:val="4F81BD"/>
        </w:rPr>
      </w:pPr>
      <w:r>
        <w:rPr>
          <w:rFonts w:cs="Times New Roman" w:ascii="Minion Pro Med" w:hAnsi="Minion Pro Med"/>
          <w:i/>
          <w:color w:themeColor="accent1" w:val="4F81BD"/>
          <w:u w:val="single"/>
        </w:rPr>
        <w:t>Attention</w:t>
      </w:r>
      <w:r>
        <w:rPr>
          <w:rFonts w:cs="Times New Roman" w:ascii="Minion Pro Med" w:hAnsi="Minion Pro Med"/>
          <w:b w:val="false"/>
          <w:i/>
          <w:color w:themeColor="accent1" w:val="4F81BD"/>
          <w:u w:val="single"/>
        </w:rPr>
        <w:t>:</w:t>
      </w:r>
      <w:r>
        <w:rPr>
          <w:rFonts w:cs="Times New Roman" w:ascii="Minion Pro Med" w:hAnsi="Minion Pro Med"/>
          <w:b w:val="false"/>
          <w:i/>
          <w:color w:themeColor="accent1" w:val="4F81BD"/>
        </w:rPr>
        <w:t xml:space="preserve"> Template should be used as a </w:t>
      </w:r>
      <w:r>
        <w:rPr>
          <w:rFonts w:cs="Times New Roman" w:ascii="Minion Pro Med" w:hAnsi="Minion Pro Med"/>
          <w:b w:val="false"/>
          <w:i/>
          <w:color w:themeColor="accent1" w:val="4F81BD"/>
          <w:u w:val="single"/>
        </w:rPr>
        <w:t>guide</w:t>
      </w:r>
      <w:r>
        <w:rPr>
          <w:rFonts w:cs="Times New Roman" w:ascii="Minion Pro Med" w:hAnsi="Minion Pro Med"/>
          <w:b w:val="false"/>
          <w:i/>
          <w:color w:themeColor="accent1" w:val="4F81BD"/>
        </w:rPr>
        <w:t xml:space="preserve"> for the development of a job description.</w:t>
      </w:r>
    </w:p>
    <w:p>
      <w:pPr>
        <w:pStyle w:val="trish"/>
        <w:tabs>
          <w:tab w:val="left" w:pos="720" w:leader="none"/>
          <w:tab w:val="left" w:pos="1440" w:leader="none"/>
          <w:tab w:val="left" w:pos="2160" w:leader="none"/>
          <w:tab w:val="left" w:pos="2880" w:leader="none"/>
          <w:tab w:val="left" w:pos="3600" w:leader="none"/>
          <w:tab w:val="left" w:pos="4320" w:leader="none"/>
          <w:tab w:val="left" w:pos="5040" w:leader="none"/>
        </w:tabs>
        <w:ind w:hanging="5040" w:left="5040"/>
        <w:rPr>
          <w:rFonts w:ascii="Minion Pro Med" w:hAnsi="Minion Pro Med" w:cs="Times New Roman"/>
        </w:rPr>
      </w:pPr>
      <w:r>
        <w:rPr>
          <w:rFonts w:cs="Times New Roman" w:ascii="Minion Pro Med" w:hAnsi="Minion Pro Med"/>
        </w:rPr>
      </w:r>
    </w:p>
    <w:p>
      <w:pPr>
        <w:pStyle w:val="trish"/>
        <w:tabs>
          <w:tab w:val="left" w:pos="720" w:leader="none"/>
          <w:tab w:val="left" w:pos="1440" w:leader="none"/>
          <w:tab w:val="left" w:pos="2160" w:leader="none"/>
          <w:tab w:val="left" w:pos="2880" w:leader="none"/>
          <w:tab w:val="left" w:pos="3600" w:leader="none"/>
          <w:tab w:val="left" w:pos="4320" w:leader="none"/>
          <w:tab w:val="left" w:pos="5040" w:leader="none"/>
        </w:tabs>
        <w:ind w:hanging="5040" w:left="5040"/>
        <w:rPr>
          <w:rFonts w:ascii="Minion Pro Med" w:hAnsi="Minion Pro Med" w:cs="Times New Roman"/>
        </w:rPr>
      </w:pPr>
      <w:r>
        <w:rPr>
          <w:rFonts w:cs="Times New Roman" w:ascii="Minion Pro Med" w:hAnsi="Minion Pro Med"/>
        </w:rPr>
        <w:t>POSITION TITLE:</w:t>
        <w:tab/>
        <w:tab/>
        <w:tab/>
      </w:r>
      <w:r>
        <w:rPr>
          <w:rFonts w:cs="Times New Roman" w:ascii="Minion Pro Med" w:hAnsi="Minion Pro Med"/>
          <w:b w:val="false"/>
        </w:rPr>
        <w:t>Position Title</w:t>
      </w:r>
      <w:r>
        <w:rPr>
          <w:rFonts w:cs="Times New Roman" w:ascii="Minion Pro Med" w:hAnsi="Minion Pro Med"/>
        </w:rPr>
        <w:tab/>
        <w:tab/>
      </w:r>
    </w:p>
    <w:p>
      <w:pPr>
        <w:pStyle w:val="trish"/>
        <w:rPr>
          <w:rFonts w:ascii="Minion Pro Med" w:hAnsi="Minion Pro Med" w:cs="Times New Roman"/>
          <w:b w:val="false"/>
        </w:rPr>
      </w:pPr>
      <w:r>
        <w:rPr>
          <w:rFonts w:cs="Times New Roman" w:ascii="Minion Pro Med" w:hAnsi="Minion Pro Med"/>
        </w:rPr>
        <w:t xml:space="preserve">DEPARTMENT: </w:t>
        <w:tab/>
        <w:tab/>
        <w:tab/>
      </w:r>
      <w:r>
        <w:rPr>
          <w:rFonts w:cs="Times New Roman" w:ascii="Minion Pro Med" w:hAnsi="Minion Pro Med"/>
          <w:b w:val="false"/>
        </w:rPr>
        <w:t xml:space="preserve">Department </w:t>
      </w:r>
    </w:p>
    <w:p>
      <w:pPr>
        <w:pStyle w:val="trish"/>
        <w:rPr>
          <w:rFonts w:ascii="Minion Pro Med" w:hAnsi="Minion Pro Med" w:cs="Times New Roman"/>
          <w:b w:val="false"/>
        </w:rPr>
      </w:pPr>
      <w:r>
        <w:rPr>
          <w:rFonts w:cs="Times New Roman" w:ascii="Minion Pro Med" w:hAnsi="Minion Pro Med"/>
        </w:rPr>
        <w:t xml:space="preserve">DIVISION: </w:t>
        <w:tab/>
        <w:tab/>
        <w:tab/>
        <w:tab/>
      </w:r>
      <w:r>
        <w:rPr>
          <w:rFonts w:cs="Times New Roman" w:ascii="Minion Pro Med" w:hAnsi="Minion Pro Med"/>
          <w:b w:val="false"/>
        </w:rPr>
        <w:t>Division</w:t>
      </w:r>
    </w:p>
    <w:p>
      <w:pPr>
        <w:pStyle w:val="trish"/>
        <w:rPr>
          <w:rFonts w:ascii="Minion Pro Med" w:hAnsi="Minion Pro Med" w:cs="Times New Roman"/>
          <w:b w:val="false"/>
        </w:rPr>
      </w:pPr>
      <w:r>
        <w:rPr>
          <w:rFonts w:cs="Times New Roman" w:ascii="Minion Pro Med" w:hAnsi="Minion Pro Med"/>
        </w:rPr>
        <w:t xml:space="preserve">POSITION REPORTS TO: </w:t>
        <w:tab/>
        <w:tab/>
      </w:r>
      <w:r>
        <w:rPr>
          <w:rFonts w:cs="Times New Roman" w:ascii="Minion Pro Med" w:hAnsi="Minion Pro Med"/>
          <w:b w:val="false"/>
        </w:rPr>
        <w:t>Supervisor</w:t>
      </w:r>
    </w:p>
    <w:p>
      <w:pPr>
        <w:pStyle w:val="trish"/>
        <w:rPr>
          <w:rFonts w:ascii="Minion Pro Med" w:hAnsi="Minion Pro Med" w:cs="Times New Roman"/>
        </w:rPr>
      </w:pPr>
      <w:r>
        <w:rPr>
          <w:rFonts w:cs="Times New Roman" w:ascii="Minion Pro Med" w:hAnsi="Minion Pro Med"/>
        </w:rPr>
        <w:t xml:space="preserve">POSITIONS THAT REPORT TO THIS POSITION:  </w:t>
      </w:r>
      <w:r>
        <w:rPr>
          <w:rFonts w:cs="Times New Roman" w:ascii="Minion Pro Med" w:hAnsi="Minion Pro Med"/>
          <w:b w:val="false"/>
        </w:rPr>
        <w:t>(If applicable)</w:t>
      </w:r>
    </w:p>
    <w:p>
      <w:pPr>
        <w:pStyle w:val="trish"/>
        <w:jc w:val="left"/>
        <w:rPr>
          <w:rFonts w:ascii="Minion Pro Med" w:hAnsi="Minion Pro Med" w:cs="Times New Roman"/>
          <w:b w:val="false"/>
        </w:rPr>
      </w:pPr>
      <w:r>
        <w:rPr>
          <w:rFonts w:cs="Times New Roman" w:ascii="Minion Pro Med" w:hAnsi="Minion Pro Med"/>
        </w:rPr>
        <w:t xml:space="preserve">EMPLOYEE CLASSIFICATION: </w:t>
      </w:r>
      <w:r>
        <w:rPr>
          <w:rFonts w:cs="Times New Roman" w:ascii="Minion Pro Med" w:hAnsi="Minion Pro Med"/>
          <w:b w:val="false"/>
        </w:rPr>
        <w:t>Staff (Non-exempt/Exempt; Full-Time/Part-Time; 12 month (2080 annual hours)/ 11 month (1920 annual hours)/ 10 month (1760 annual hours)/ 9 month (1560 annual hours)</w:t>
      </w:r>
    </w:p>
    <w:p>
      <w:pPr>
        <w:pStyle w:val="trish"/>
        <w:rPr>
          <w:rFonts w:ascii="Minion Pro Med" w:hAnsi="Minion Pro Med"/>
        </w:rPr>
      </w:pPr>
      <w:r>
        <w:rPr>
          <w:rFonts w:ascii="Minion Pro Med" w:hAnsi="Minion Pro Med"/>
        </w:rPr>
      </w:r>
    </w:p>
    <w:p>
      <w:pPr>
        <w:pStyle w:val="Normal"/>
        <w:jc w:val="both"/>
        <w:rPr>
          <w:rFonts w:ascii="Minion Pro Med" w:hAnsi="Minion Pro Med"/>
          <w:sz w:val="24"/>
          <w:szCs w:val="24"/>
        </w:rPr>
      </w:pPr>
      <w:r>
        <w:rPr>
          <w:rFonts w:ascii="Minion Pro Med" w:hAnsi="Minion Pro Med"/>
          <w:b/>
          <w:sz w:val="24"/>
          <w:szCs w:val="24"/>
        </w:rPr>
        <w:t>UNIVERSITY DOCTRINAL POSITION:</w:t>
      </w:r>
      <w:r>
        <w:rPr>
          <w:rFonts w:ascii="Minion Pro Med" w:hAnsi="Minion Pro Med"/>
          <w:sz w:val="24"/>
          <w:szCs w:val="24"/>
        </w:rPr>
        <w:t xml:space="preserve">  </w:t>
      </w:r>
    </w:p>
    <w:p>
      <w:pPr>
        <w:pStyle w:val="Normal"/>
        <w:jc w:val="both"/>
        <w:rPr>
          <w:rFonts w:ascii="Minion Pro Med" w:hAnsi="Minion Pro Med"/>
          <w:sz w:val="24"/>
          <w:szCs w:val="24"/>
        </w:rPr>
      </w:pPr>
      <w:r>
        <w:rPr>
          <w:rFonts w:ascii="Minion Pro Med" w:hAnsi="Minion Pro Med"/>
          <w:sz w:val="24"/>
          <w:szCs w:val="24"/>
        </w:rPr>
        <w:t xml:space="preserve">All job applicants should be aware that Cedarville University is a private religious employer which holds specific doctrinal positions. All employees of Cedarville University must be in full agreement with the doctrinal positions of the University and agree to live by workplace lifestyle standards. The University reserves the right to refuse or discontinue employment to any individual who does not agree with the doctrinal positions of the University or abide by the General Workplace Standards and Community Covenant. </w:t>
      </w:r>
      <w:r>
        <w:rPr>
          <w:rFonts w:cs="Arial" w:ascii="Minion Pro Med" w:hAnsi="Minion Pro Med"/>
          <w:sz w:val="24"/>
          <w:szCs w:val="24"/>
          <w:shd w:fill="FFFFFF" w:val="clear"/>
        </w:rPr>
        <w:t xml:space="preserve">Employees are to meet the general hiring expectations of a personal relationship with Jesus Christ. Employees are further expected to maintain membership and service in a local church of like faith and practice to the University's doctrinal positions, consistent with the University's Church Membership Expectations. </w:t>
      </w:r>
    </w:p>
    <w:p>
      <w:pPr>
        <w:pStyle w:val="Normal"/>
        <w:jc w:val="both"/>
        <w:rPr>
          <w:rFonts w:ascii="Minion Pro Med" w:hAnsi="Minion Pro Med"/>
          <w:sz w:val="24"/>
          <w:szCs w:val="24"/>
        </w:rPr>
      </w:pPr>
      <w:r>
        <w:rPr>
          <w:rFonts w:ascii="Minion Pro Med" w:hAnsi="Minion Pro Med"/>
          <w:sz w:val="24"/>
          <w:szCs w:val="24"/>
        </w:rPr>
      </w:r>
    </w:p>
    <w:p>
      <w:pPr>
        <w:pStyle w:val="trish"/>
        <w:rPr>
          <w:rFonts w:ascii="Minion Pro Med" w:hAnsi="Minion Pro Med" w:cs="Times New Roman"/>
        </w:rPr>
      </w:pPr>
      <w:r>
        <w:rPr>
          <w:rFonts w:cs="Times New Roman" w:ascii="Minion Pro Med" w:hAnsi="Minion Pro Med"/>
        </w:rPr>
        <w:t>POSITION SUMMARY DESCRIPTION:</w:t>
      </w:r>
    </w:p>
    <w:p>
      <w:pPr>
        <w:pStyle w:val="Normal"/>
        <w:jc w:val="both"/>
        <w:rPr>
          <w:rFonts w:ascii="Minion Pro Med" w:hAnsi="Minion Pro Med"/>
          <w:i/>
          <w:i/>
          <w:color w:themeColor="accent1" w:val="4F81BD"/>
          <w:sz w:val="24"/>
          <w:szCs w:val="24"/>
        </w:rPr>
      </w:pPr>
      <w:r>
        <w:rPr>
          <w:rFonts w:ascii="Minion Pro Med" w:hAnsi="Minion Pro Med"/>
          <w:i/>
          <w:color w:themeColor="accent1" w:val="4F81BD"/>
          <w:sz w:val="24"/>
          <w:szCs w:val="24"/>
        </w:rPr>
        <w:t>(A brief paragraph of the general purpose for the position.)</w:t>
      </w:r>
    </w:p>
    <w:p>
      <w:pPr>
        <w:pStyle w:val="Normal"/>
        <w:jc w:val="both"/>
        <w:rPr>
          <w:rFonts w:ascii="Minion Pro Med" w:hAnsi="Minion Pro Med"/>
          <w:i/>
          <w:i/>
          <w:iCs/>
          <w:sz w:val="24"/>
          <w:szCs w:val="24"/>
        </w:rPr>
      </w:pPr>
      <w:r>
        <w:rPr>
          <w:rFonts w:ascii="Minion Pro Med" w:hAnsi="Minion Pro Med"/>
          <w:i/>
          <w:iCs/>
          <w:sz w:val="24"/>
          <w:szCs w:val="24"/>
        </w:rPr>
      </w:r>
    </w:p>
    <w:p>
      <w:pPr>
        <w:pStyle w:val="trish"/>
        <w:rPr>
          <w:rFonts w:ascii="Minion Pro Med" w:hAnsi="Minion Pro Med" w:cs="Times New Roman"/>
        </w:rPr>
      </w:pPr>
      <w:r>
        <w:rPr>
          <w:rFonts w:cs="Times New Roman" w:ascii="Minion Pro Med" w:hAnsi="Minion Pro Med"/>
        </w:rPr>
        <w:t>ESSENTIAL FUNCTIONS OF THE POSITION:</w:t>
      </w:r>
    </w:p>
    <w:p>
      <w:pPr>
        <w:pStyle w:val="Normal"/>
        <w:jc w:val="both"/>
        <w:rPr>
          <w:rFonts w:ascii="Minion Pro Med" w:hAnsi="Minion Pro Med"/>
          <w:i/>
          <w:i/>
          <w:color w:themeColor="accent1" w:val="4F81BD"/>
          <w:sz w:val="24"/>
          <w:szCs w:val="24"/>
        </w:rPr>
      </w:pPr>
      <w:r>
        <w:rPr>
          <w:rFonts w:ascii="Minion Pro Med" w:hAnsi="Minion Pro Med"/>
          <w:i/>
          <w:color w:themeColor="accent1" w:val="4F81BD"/>
          <w:sz w:val="24"/>
          <w:szCs w:val="24"/>
        </w:rPr>
        <w:t xml:space="preserve">(These functions are the primary job responsibilities and duties that a qualified individual </w:t>
      </w:r>
      <w:r>
        <w:rPr>
          <w:rFonts w:ascii="Minion Pro Med" w:hAnsi="Minion Pro Med"/>
          <w:i/>
          <w:color w:themeColor="accent1" w:val="4F81BD"/>
          <w:sz w:val="24"/>
          <w:szCs w:val="24"/>
          <w:u w:val="single"/>
        </w:rPr>
        <w:t>must</w:t>
      </w:r>
      <w:r>
        <w:rPr>
          <w:rFonts w:ascii="Minion Pro Med" w:hAnsi="Minion Pro Med"/>
          <w:i/>
          <w:color w:themeColor="accent1" w:val="4F81BD"/>
          <w:sz w:val="24"/>
          <w:szCs w:val="24"/>
        </w:rPr>
        <w:t xml:space="preserve"> be able to perform, either with or without accommodation.)</w:t>
      </w:r>
    </w:p>
    <w:p>
      <w:pPr>
        <w:pStyle w:val="Normal"/>
        <w:jc w:val="both"/>
        <w:rPr>
          <w:rFonts w:ascii="Minion Pro Med" w:hAnsi="Minion Pro Med"/>
          <w:sz w:val="24"/>
          <w:szCs w:val="24"/>
        </w:rPr>
      </w:pPr>
      <w:r>
        <w:rPr>
          <w:rFonts w:ascii="Minion Pro Med" w:hAnsi="Minion Pro Med"/>
          <w:sz w:val="24"/>
          <w:szCs w:val="24"/>
        </w:rPr>
      </w:r>
    </w:p>
    <w:p>
      <w:pPr>
        <w:pStyle w:val="trish"/>
        <w:rPr>
          <w:rFonts w:ascii="Minion Pro Med" w:hAnsi="Minion Pro Med" w:cs="Times New Roman"/>
        </w:rPr>
      </w:pPr>
      <w:r>
        <w:rPr>
          <w:rFonts w:cs="Times New Roman" w:ascii="Minion Pro Med" w:hAnsi="Minion Pro Med"/>
        </w:rPr>
        <w:t>NON-ESSENTIAL FUNCTIONS:</w:t>
      </w:r>
    </w:p>
    <w:p>
      <w:pPr>
        <w:pStyle w:val="Normal"/>
        <w:jc w:val="both"/>
        <w:rPr>
          <w:rFonts w:ascii="Minion Pro Med" w:hAnsi="Minion Pro Med"/>
          <w:i/>
          <w:i/>
          <w:sz w:val="24"/>
          <w:szCs w:val="24"/>
        </w:rPr>
      </w:pPr>
      <w:r>
        <w:rPr>
          <w:rFonts w:ascii="Minion Pro Med" w:hAnsi="Minion Pro Med"/>
          <w:i/>
          <w:color w:themeColor="accent1" w:val="4F81BD"/>
          <w:sz w:val="24"/>
          <w:szCs w:val="24"/>
        </w:rPr>
        <w:t>(The duties listed here are important, but are not considered essential to the position.)</w:t>
      </w:r>
    </w:p>
    <w:p>
      <w:pPr>
        <w:pStyle w:val="ListParagraph"/>
        <w:numPr>
          <w:ilvl w:val="0"/>
          <w:numId w:val="3"/>
        </w:numPr>
        <w:jc w:val="both"/>
        <w:rPr>
          <w:rFonts w:ascii="Minion Pro Med" w:hAnsi="Minion Pro Med"/>
          <w:sz w:val="24"/>
          <w:szCs w:val="24"/>
        </w:rPr>
      </w:pPr>
      <w:r>
        <w:rPr>
          <w:rFonts w:ascii="Minion Pro Med" w:hAnsi="Minion Pro Med"/>
          <w:sz w:val="24"/>
          <w:szCs w:val="24"/>
        </w:rPr>
        <w:t>Serve the University campus in a friendly, helpful professional manner</w:t>
      </w:r>
    </w:p>
    <w:p>
      <w:pPr>
        <w:pStyle w:val="Normal"/>
        <w:jc w:val="both"/>
        <w:rPr>
          <w:rFonts w:ascii="Minion Pro Med" w:hAnsi="Minion Pro Med"/>
          <w:sz w:val="24"/>
          <w:szCs w:val="24"/>
        </w:rPr>
      </w:pPr>
      <w:r>
        <w:rPr>
          <w:rFonts w:ascii="Minion Pro Med" w:hAnsi="Minion Pro Med"/>
          <w:sz w:val="24"/>
          <w:szCs w:val="24"/>
        </w:rPr>
      </w:r>
    </w:p>
    <w:p>
      <w:pPr>
        <w:pStyle w:val="trish"/>
        <w:rPr>
          <w:rFonts w:ascii="Minion Pro Med" w:hAnsi="Minion Pro Med" w:cs="Times New Roman"/>
        </w:rPr>
      </w:pPr>
      <w:r>
        <w:rPr>
          <w:rFonts w:cs="Times New Roman" w:ascii="Minion Pro Med" w:hAnsi="Minion Pro Med"/>
        </w:rPr>
        <w:t xml:space="preserve">QUALIFICATIONS: </w:t>
      </w:r>
    </w:p>
    <w:p>
      <w:pPr>
        <w:pStyle w:val="trish"/>
        <w:rPr>
          <w:rFonts w:ascii="Minion Pro Med" w:hAnsi="Minion Pro Med" w:cs="Times New Roman"/>
          <w:color w:themeColor="accent1" w:val="4F81BD"/>
        </w:rPr>
      </w:pPr>
      <w:r>
        <w:rPr>
          <w:rFonts w:ascii="Minion Pro Med" w:hAnsi="Minion Pro Med"/>
          <w:b w:val="false"/>
          <w:i/>
          <w:color w:themeColor="accent1" w:val="4F81BD"/>
        </w:rPr>
        <w:t>(This section should address education, experience, analytical ability, software usage, etc.)</w:t>
      </w:r>
    </w:p>
    <w:p>
      <w:pPr>
        <w:pStyle w:val="ListParagraph"/>
        <w:numPr>
          <w:ilvl w:val="0"/>
          <w:numId w:val="1"/>
        </w:numPr>
        <w:jc w:val="both"/>
        <w:rPr>
          <w:rFonts w:ascii="Minion Pro Med" w:hAnsi="Minion Pro Med"/>
          <w:sz w:val="24"/>
          <w:szCs w:val="24"/>
        </w:rPr>
      </w:pPr>
      <w:r>
        <w:rPr>
          <w:rFonts w:ascii="Minion Pro Med" w:hAnsi="Minion Pro Med"/>
          <w:sz w:val="24"/>
          <w:szCs w:val="24"/>
        </w:rPr>
        <w:t>Degree Required</w:t>
      </w:r>
    </w:p>
    <w:p>
      <w:pPr>
        <w:pStyle w:val="ListParagraph"/>
        <w:numPr>
          <w:ilvl w:val="0"/>
          <w:numId w:val="1"/>
        </w:numPr>
        <w:jc w:val="both"/>
        <w:rPr>
          <w:rFonts w:ascii="Minion Pro Med" w:hAnsi="Minion Pro Med"/>
          <w:sz w:val="24"/>
          <w:szCs w:val="24"/>
        </w:rPr>
      </w:pPr>
      <w:r>
        <w:rPr>
          <w:rFonts w:ascii="Minion Pro Med" w:hAnsi="Minion Pro Med"/>
          <w:sz w:val="24"/>
          <w:szCs w:val="24"/>
        </w:rPr>
        <w:t>Years of Experience Required and/or Preferred</w:t>
      </w:r>
    </w:p>
    <w:p>
      <w:pPr>
        <w:pStyle w:val="ListParagraph"/>
        <w:numPr>
          <w:ilvl w:val="0"/>
          <w:numId w:val="1"/>
        </w:numPr>
        <w:jc w:val="both"/>
        <w:rPr>
          <w:rFonts w:ascii="Minion Pro Med" w:hAnsi="Minion Pro Med"/>
          <w:sz w:val="24"/>
          <w:szCs w:val="24"/>
        </w:rPr>
      </w:pPr>
      <w:r>
        <w:rPr>
          <w:rFonts w:ascii="Minion Pro Med" w:hAnsi="Minion Pro Med"/>
          <w:sz w:val="24"/>
          <w:szCs w:val="24"/>
        </w:rPr>
        <w:t xml:space="preserve">Expertise/familiarity Required </w:t>
      </w:r>
    </w:p>
    <w:p>
      <w:pPr>
        <w:pStyle w:val="Normal"/>
        <w:jc w:val="both"/>
        <w:rPr>
          <w:rFonts w:ascii="Minion Pro Med" w:hAnsi="Minion Pro Med"/>
          <w:sz w:val="24"/>
          <w:szCs w:val="24"/>
        </w:rPr>
      </w:pPr>
      <w:r>
        <w:rPr>
          <w:rFonts w:ascii="Minion Pro Med" w:hAnsi="Minion Pro Med"/>
          <w:sz w:val="24"/>
          <w:szCs w:val="24"/>
        </w:rPr>
      </w:r>
    </w:p>
    <w:p>
      <w:pPr>
        <w:pStyle w:val="trish"/>
        <w:rPr>
          <w:rFonts w:ascii="Minion Pro Med" w:hAnsi="Minion Pro Med" w:cs="Times New Roman"/>
        </w:rPr>
      </w:pPr>
      <w:r>
        <w:rPr>
          <w:rFonts w:cs="Times New Roman" w:ascii="Minion Pro Med" w:hAnsi="Minion Pro Med"/>
        </w:rPr>
      </w:r>
    </w:p>
    <w:p>
      <w:pPr>
        <w:pStyle w:val="trish"/>
        <w:rPr>
          <w:rFonts w:ascii="Minion Pro Med" w:hAnsi="Minion Pro Med" w:cs="Times New Roman"/>
        </w:rPr>
      </w:pPr>
      <w:r>
        <w:rPr>
          <w:rFonts w:cs="Times New Roman" w:ascii="Minion Pro Med" w:hAnsi="Minion Pro Med"/>
        </w:rPr>
      </w:r>
    </w:p>
    <w:p>
      <w:pPr>
        <w:pStyle w:val="trish"/>
        <w:rPr>
          <w:rFonts w:ascii="Minion Pro Med" w:hAnsi="Minion Pro Med" w:cs="Times New Roman"/>
        </w:rPr>
      </w:pPr>
      <w:r>
        <w:rPr>
          <w:rFonts w:cs="Times New Roman" w:ascii="Minion Pro Med" w:hAnsi="Minion Pro Med"/>
        </w:rPr>
        <w:t xml:space="preserve">REQUIRED MENTAL/PHYSICAL ABILITIES:  </w:t>
      </w:r>
    </w:p>
    <w:p>
      <w:pPr>
        <w:pStyle w:val="Normal"/>
        <w:jc w:val="both"/>
        <w:rPr>
          <w:rFonts w:ascii="Minion Pro Med" w:hAnsi="Minion Pro Med"/>
          <w:i/>
          <w:i/>
          <w:color w:themeColor="accent1" w:val="4F81BD"/>
          <w:sz w:val="24"/>
          <w:szCs w:val="24"/>
        </w:rPr>
      </w:pPr>
      <w:r>
        <w:rPr>
          <w:rFonts w:ascii="Minion Pro Med" w:hAnsi="Minion Pro Med"/>
          <w:i/>
          <w:color w:themeColor="accent1" w:val="4F81BD"/>
          <w:sz w:val="24"/>
          <w:szCs w:val="24"/>
        </w:rPr>
        <w:t xml:space="preserve">(Requirements should relate to the </w:t>
      </w:r>
      <w:r>
        <w:rPr>
          <w:rFonts w:ascii="Minion Pro Med" w:hAnsi="Minion Pro Med"/>
          <w:i/>
          <w:color w:themeColor="accent1" w:val="4F81BD"/>
          <w:sz w:val="24"/>
          <w:szCs w:val="24"/>
          <w:u w:val="single"/>
        </w:rPr>
        <w:t>essential functions</w:t>
      </w:r>
      <w:r>
        <w:rPr>
          <w:rFonts w:ascii="Minion Pro Med" w:hAnsi="Minion Pro Med"/>
          <w:i/>
          <w:color w:themeColor="accent1" w:val="4F81BD"/>
          <w:sz w:val="24"/>
          <w:szCs w:val="24"/>
        </w:rPr>
        <w:t xml:space="preserve"> and </w:t>
      </w:r>
      <w:r>
        <w:rPr>
          <w:rFonts w:ascii="Minion Pro Med" w:hAnsi="Minion Pro Med"/>
          <w:i/>
          <w:color w:themeColor="accent1" w:val="4F81BD"/>
          <w:sz w:val="24"/>
          <w:szCs w:val="24"/>
          <w:u w:val="single"/>
        </w:rPr>
        <w:t>location</w:t>
      </w:r>
      <w:r>
        <w:rPr>
          <w:rFonts w:ascii="Minion Pro Med" w:hAnsi="Minion Pro Med"/>
          <w:i/>
          <w:color w:themeColor="accent1" w:val="4F81BD"/>
          <w:sz w:val="24"/>
          <w:szCs w:val="24"/>
        </w:rPr>
        <w:t xml:space="preserve"> of the position.  For example, if the person is required to present oral presentations, you may list “Must be able to speak to a group of people for a period of up to one hour” as a physical requirement.) </w:t>
      </w:r>
      <w:r>
        <w:rPr>
          <w:rFonts w:ascii="Minion Pro Med" w:hAnsi="Minion Pro Med"/>
          <w:b/>
          <w:bCs/>
          <w:i/>
          <w:iCs/>
          <w:color w:themeColor="accent1" w:val="4F81BD"/>
          <w:sz w:val="24"/>
          <w:szCs w:val="24"/>
          <w:u w:val="single"/>
        </w:rPr>
        <w:t>Related ADA Note:</w:t>
      </w:r>
      <w:r>
        <w:rPr>
          <w:rFonts w:ascii="Minion Pro Med" w:hAnsi="Minion Pro Med"/>
          <w:i/>
          <w:iCs/>
          <w:color w:themeColor="accent1" w:val="4F81BD"/>
          <w:sz w:val="24"/>
          <w:szCs w:val="24"/>
        </w:rPr>
        <w:t xml:space="preserve"> </w:t>
      </w:r>
      <w:r>
        <w:rPr>
          <w:rFonts w:ascii="Minion Pro Med" w:hAnsi="Minion Pro Med"/>
          <w:i/>
          <w:color w:themeColor="accent1" w:val="4F81BD"/>
          <w:sz w:val="24"/>
          <w:szCs w:val="24"/>
        </w:rPr>
        <w:t xml:space="preserve"> If an employment decision is challenged under an employment discrimination law, such as the ADA, the University may be required to demonstrate that the requirement is job related and consistent with business necessity; therefore, it would be recommended to include only those qualifications that can be defended by linking the qualifications to the job’s essential duties. </w:t>
      </w:r>
    </w:p>
    <w:p>
      <w:pPr>
        <w:pStyle w:val="trish"/>
        <w:rPr>
          <w:rFonts w:ascii="Minion Pro Med" w:hAnsi="Minion Pro Med" w:cs="Times New Roman"/>
        </w:rPr>
      </w:pPr>
      <w:r>
        <w:rPr>
          <w:rFonts w:cs="Times New Roman" w:ascii="Minion Pro Med" w:hAnsi="Minion Pro Med"/>
        </w:rPr>
      </w:r>
    </w:p>
    <w:p>
      <w:pPr>
        <w:pStyle w:val="trish"/>
        <w:rPr>
          <w:rFonts w:ascii="Minion Pro Med" w:hAnsi="Minion Pro Med" w:cs="Times New Roman"/>
        </w:rPr>
      </w:pPr>
      <w:r>
        <w:rPr>
          <w:rFonts w:cs="Times New Roman" w:ascii="Minion Pro Med" w:hAnsi="Minion Pro Med"/>
        </w:rPr>
        <w:t xml:space="preserve">ENVIRONMENTAL CONSIDERATIONS:  </w:t>
      </w:r>
    </w:p>
    <w:p>
      <w:pPr>
        <w:pStyle w:val="Normal"/>
        <w:jc w:val="both"/>
        <w:rPr>
          <w:rFonts w:ascii="Minion Pro Med" w:hAnsi="Minion Pro Med"/>
          <w:i/>
          <w:i/>
          <w:color w:themeColor="accent1" w:val="4F81BD"/>
          <w:sz w:val="24"/>
          <w:szCs w:val="24"/>
        </w:rPr>
      </w:pPr>
      <w:r>
        <w:rPr>
          <w:rFonts w:ascii="Minion Pro Med" w:hAnsi="Minion Pro Med"/>
          <w:i/>
          <w:color w:themeColor="accent1" w:val="4F81BD"/>
          <w:sz w:val="24"/>
          <w:szCs w:val="24"/>
        </w:rPr>
        <w:t>(Conditions not related to a standard office environment should be listed here.  Examples may include such considerations as: exposure to chemicals for custodial staff, exposure to extreme temperatures for grounds staff, etc.)</w:t>
      </w:r>
    </w:p>
    <w:p>
      <w:pPr>
        <w:pStyle w:val="ListParagraph"/>
        <w:numPr>
          <w:ilvl w:val="0"/>
          <w:numId w:val="2"/>
        </w:numPr>
        <w:jc w:val="both"/>
        <w:rPr>
          <w:rFonts w:ascii="Minion Pro Med" w:hAnsi="Minion Pro Med"/>
          <w:sz w:val="24"/>
          <w:szCs w:val="24"/>
        </w:rPr>
      </w:pPr>
      <w:r>
        <w:rPr>
          <w:rFonts w:ascii="Minion Pro Med" w:hAnsi="Minion Pro Med"/>
          <w:sz w:val="24"/>
          <w:szCs w:val="24"/>
        </w:rPr>
        <w:t>Work is performed in an office environment</w:t>
      </w:r>
    </w:p>
    <w:p>
      <w:pPr>
        <w:pStyle w:val="ListParagraph"/>
        <w:numPr>
          <w:ilvl w:val="0"/>
          <w:numId w:val="2"/>
        </w:numPr>
        <w:jc w:val="both"/>
        <w:rPr>
          <w:rFonts w:ascii="Minion Pro Med" w:hAnsi="Minion Pro Med"/>
          <w:sz w:val="24"/>
          <w:szCs w:val="24"/>
        </w:rPr>
      </w:pPr>
      <w:r>
        <w:rPr>
          <w:rFonts w:ascii="Minion Pro Med" w:hAnsi="Minion Pro Med"/>
          <w:sz w:val="24"/>
          <w:szCs w:val="24"/>
        </w:rPr>
        <w:t>Periodic interactions with inclement weather due to the nature of the position</w:t>
      </w:r>
    </w:p>
    <w:p>
      <w:pPr>
        <w:pStyle w:val="trish"/>
        <w:rPr>
          <w:rFonts w:ascii="Minion Pro Med" w:hAnsi="Minion Pro Med" w:cs="Times New Roman"/>
        </w:rPr>
      </w:pPr>
      <w:r>
        <w:rPr>
          <w:rFonts w:cs="Times New Roman" w:ascii="Minion Pro Med" w:hAnsi="Minion Pro Med"/>
        </w:rPr>
      </w:r>
    </w:p>
    <w:p>
      <w:pPr>
        <w:pStyle w:val="Normal"/>
        <w:jc w:val="both"/>
        <w:rPr>
          <w:rFonts w:ascii="Minion Pro Med" w:hAnsi="Minion Pro Med"/>
          <w:sz w:val="24"/>
          <w:szCs w:val="24"/>
        </w:rPr>
      </w:pPr>
      <w:r>
        <w:rPr>
          <w:rFonts w:ascii="Minion Pro Med" w:hAnsi="Minion Pro Med"/>
          <w:b/>
          <w:bCs/>
          <w:sz w:val="24"/>
          <w:szCs w:val="24"/>
        </w:rPr>
        <w:t>REQUIRED SIGNATURES:</w:t>
      </w:r>
    </w:p>
    <w:p>
      <w:pPr>
        <w:pStyle w:val="Normal"/>
        <w:jc w:val="both"/>
        <w:rPr>
          <w:rFonts w:ascii="Minion Pro Med" w:hAnsi="Minion Pro Med"/>
          <w:sz w:val="24"/>
          <w:szCs w:val="24"/>
        </w:rPr>
      </w:pPr>
      <w:r>
        <w:rPr>
          <w:rFonts w:ascii="Minion Pro Med" w:hAnsi="Minion Pro Med"/>
          <w:sz w:val="24"/>
          <w:szCs w:val="24"/>
        </w:rPr>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t>___________________________________________</w:t>
        <w:tab/>
        <w:tab/>
        <w:t>_______________________</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t>Supervisor</w:t>
        <w:tab/>
        <w:tab/>
        <w:tab/>
        <w:tab/>
        <w:tab/>
        <w:tab/>
        <w:tab/>
        <w:tab/>
        <w:t>Date</w:t>
      </w:r>
    </w:p>
    <w:p>
      <w:pPr>
        <w:pStyle w:val="Normal"/>
        <w:jc w:val="both"/>
        <w:rPr>
          <w:rFonts w:ascii="Minion Pro Med" w:hAnsi="Minion Pro Med"/>
          <w:sz w:val="24"/>
          <w:szCs w:val="24"/>
        </w:rPr>
      </w:pPr>
      <w:r>
        <w:rPr>
          <w:rFonts w:ascii="Minion Pro Med" w:hAnsi="Minion Pro Med"/>
          <w:sz w:val="24"/>
          <w:szCs w:val="24"/>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t>___________________________________________</w:t>
        <w:tab/>
        <w:tab/>
        <w:t>_______________________</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t>Employee</w:t>
        <w:tab/>
        <w:tab/>
        <w:tab/>
        <w:tab/>
        <w:tab/>
        <w:tab/>
        <w:tab/>
        <w:tab/>
        <w:t>Date</w:t>
      </w:r>
    </w:p>
    <w:p>
      <w:pPr>
        <w:pStyle w:val="Normal"/>
        <w:jc w:val="both"/>
        <w:rPr>
          <w:rFonts w:ascii="Minion Pro Med" w:hAnsi="Minion Pro Med"/>
          <w:sz w:val="24"/>
          <w:szCs w:val="24"/>
        </w:rPr>
      </w:pPr>
      <w:r>
        <w:rPr>
          <w:rFonts w:ascii="Minion Pro Med" w:hAnsi="Minion Pro Med"/>
          <w:sz w:val="24"/>
          <w:szCs w:val="24"/>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t>___________________________________________</w:t>
        <w:tab/>
        <w:tab/>
        <w:t>_______________________</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t>University Human Resources</w:t>
        <w:tab/>
        <w:t xml:space="preserve"> Representative</w:t>
        <w:tab/>
        <w:tab/>
        <w:tab/>
        <w:t>Date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s>
        <w:ind w:hanging="6480" w:left="6480"/>
        <w:jc w:val="both"/>
        <w:rPr>
          <w:rFonts w:ascii="Minion Pro Med" w:hAnsi="Minion Pro Med"/>
          <w:sz w:val="24"/>
          <w:szCs w:val="24"/>
        </w:rPr>
      </w:pPr>
      <w:r>
        <w:rPr>
          <w:rFonts w:ascii="Minion Pro Med" w:hAnsi="Minion Pro Med"/>
          <w:sz w:val="24"/>
          <w:szCs w:val="24"/>
        </w:rPr>
      </w:r>
    </w:p>
    <w:p>
      <w:pPr>
        <w:pStyle w:val="Normal"/>
        <w:rPr>
          <w:rFonts w:ascii="Minion Pro Med" w:hAnsi="Minion Pro Med"/>
          <w:i/>
          <w:i/>
          <w:color w:themeColor="accent1" w:val="4F81BD"/>
          <w:sz w:val="24"/>
          <w:szCs w:val="24"/>
        </w:rPr>
      </w:pPr>
      <w:r>
        <w:rPr>
          <w:rFonts w:ascii="Minion Pro Med" w:hAnsi="Minion Pro Med"/>
          <w:i/>
          <w:color w:themeColor="accent1" w:val="4F81BD"/>
          <w:sz w:val="24"/>
          <w:szCs w:val="24"/>
        </w:rPr>
        <w:t xml:space="preserve">Any time a job has been modified, the updated revisions for the position description will need to be sent to University Human Resources for final review. </w:t>
      </w:r>
    </w:p>
    <w:p>
      <w:pPr>
        <w:pStyle w:val="Normal"/>
        <w:rPr>
          <w:rFonts w:ascii="Minion Pro Med" w:hAnsi="Minion Pro Med"/>
          <w:b/>
          <w:i/>
          <w:i/>
          <w:sz w:val="24"/>
          <w:szCs w:val="24"/>
        </w:rPr>
      </w:pPr>
      <w:r>
        <w:rPr>
          <w:rFonts w:ascii="Minion Pro Med" w:hAnsi="Minion Pro Med"/>
          <w:b/>
          <w:i/>
          <w:sz w:val="24"/>
          <w:szCs w:val="24"/>
        </w:rPr>
      </w:r>
    </w:p>
    <w:p>
      <w:pPr>
        <w:pStyle w:val="Normal"/>
        <w:jc w:val="center"/>
        <w:rPr>
          <w:rFonts w:ascii="Minion Pro Med" w:hAnsi="Minion Pro Med"/>
          <w:sz w:val="24"/>
          <w:szCs w:val="24"/>
        </w:rPr>
      </w:pPr>
      <w:r>
        <w:rPr>
          <w:rFonts w:ascii="Minion Pro Med" w:hAnsi="Minion Pro Med"/>
          <w:b/>
          <w:sz w:val="24"/>
          <w:szCs w:val="24"/>
        </w:rPr>
        <w:t>Cedarville University is an Equal Opportunity Employer.</w:t>
      </w:r>
    </w:p>
    <w:p>
      <w:pPr>
        <w:pStyle w:val="Normal"/>
        <w:rPr>
          <w:rFonts w:ascii="Minion Pro Med" w:hAnsi="Minion Pro Med"/>
          <w:sz w:val="24"/>
          <w:szCs w:val="24"/>
        </w:rPr>
      </w:pPr>
      <w:r>
        <w:rPr>
          <w:rFonts w:ascii="Minion Pro Med" w:hAnsi="Minion Pro Med"/>
          <w:sz w:val="24"/>
          <w:szCs w:val="24"/>
        </w:rPr>
      </w:r>
    </w:p>
    <w:p>
      <w:pPr>
        <w:pStyle w:val="Normal"/>
        <w:rPr>
          <w:rFonts w:ascii="Minion Pro Med" w:hAnsi="Minion Pro Med"/>
          <w:sz w:val="24"/>
          <w:szCs w:val="24"/>
        </w:rPr>
      </w:pPr>
      <w:r>
        <w:rPr>
          <w:rFonts w:ascii="Minion Pro Med" w:hAnsi="Minion Pro Med"/>
          <w:sz w:val="24"/>
          <w:szCs w:val="24"/>
        </w:rPr>
      </w:r>
    </w:p>
    <w:p>
      <w:pPr>
        <w:pStyle w:val="Normal"/>
        <w:tabs>
          <w:tab w:val="clear" w:pos="720"/>
          <w:tab w:val="left" w:pos="1215" w:leader="none"/>
        </w:tabs>
        <w:rPr>
          <w:rFonts w:ascii="Minion Pro Med" w:hAnsi="Minion Pro Med"/>
          <w:sz w:val="24"/>
          <w:szCs w:val="24"/>
        </w:rPr>
      </w:pPr>
      <w:r>
        <w:rPr>
          <w:rFonts w:ascii="Minion Pro Med" w:hAnsi="Minion Pro Med"/>
          <w:sz w:val="24"/>
          <w:szCs w:val="24"/>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 w:name="CaslonOpnface BT">
    <w:charset w:val="00"/>
    <w:family w:val="roman"/>
    <w:pitch w:val="variable"/>
  </w:font>
  <w:font w:name="Minion Pro Med">
    <w:charset w:val="00"/>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003360"/>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003360"/>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Watermarks"/>
        <w:docPartUnique w:val="true"/>
      </w:docPartObj>
      <w:id w:val="815998185"/>
    </w:sdtPr>
    <w:sdtContent>
      <w:p>
        <w:pPr>
          <w:pStyle w:val="Header"/>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933604" o:spid="shape_0" adj="10800" fillcolor="#a5a5a5" stroked="f" o:allowincell="f" style="position:absolute;margin-left:3.1pt;margin-top:239pt;width:461.8pt;height:169.85pt;mso-wrap-style:none;v-text-anchor:middle;rotation:315;mso-position-horizontal:center;mso-position-horizontal-relative:margin;mso-position-vertical:center;mso-position-vertical-relative:margin" type="_x0000_t136">
              <v:path textpathok="t"/>
              <v:textpath on="t" fitshape="t" string="SAMPLE" style="font-family:&quot;Calibri&quot;;font-size:1pt" trim="t"/>
              <v:fill o:detectmouseclick="t" type="solid" color2="#5a5a5a" opacity="0.5"/>
              <v:stroke color="#3465a4" joinstyle="round" endcap="flat"/>
              <w10:wrap type="none"/>
            </v:shape>
          </w:pict>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Watermarks"/>
        <w:docPartUnique w:val="true"/>
      </w:docPartObj>
      <w:id w:val="815998185"/>
    </w:sdtPr>
    <w:sdtContent>
      <w:p>
        <w:pPr>
          <w:pStyle w:val="Header"/>
          <w:rPr/>
        </w:pPr>
        <w:r>
          <w:rPr/>
          <w:pict>
            <v:shape id="PowerPlusWaterMarkObject242933604" o:spid="shape_0" adj="10800" fillcolor="#a5a5a5" stroked="f" o:allowincell="f" style="position:absolute;margin-left:3.1pt;margin-top:239pt;width:461.8pt;height:169.85pt;mso-wrap-style:none;v-text-anchor:middle;rotation:315;mso-position-horizontal:center;mso-position-horizontal-relative:margin;mso-position-vertical:center;mso-position-vertical-relative:margin" type="_x0000_t136">
              <v:path textpathok="t"/>
              <v:textpath on="t" fitshape="t" string="SAMPLE" style="font-family:&quot;Calibri&quot;;font-size:1pt" trim="t"/>
              <v:fill o:detectmouseclick="t" type="solid" color2="#5a5a5a" opacity="0.5"/>
              <v:stroke color="#3465a4" joinstyle="round" endcap="flat"/>
              <w10:wrap type="none"/>
            </v:shape>
          </w:pict>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67209"/>
    <w:pPr>
      <w:widowControl/>
      <w:bidi w:val="0"/>
      <w:spacing w:before="0" w:after="0"/>
      <w:jc w:val="left"/>
    </w:pPr>
    <w:rPr>
      <w:rFonts w:ascii="Times New Roman" w:hAnsi="Times New Roman" w:cs="Times New Roman" w:eastAsia="Calibri" w:eastAsiaTheme="minorHAnsi"/>
      <w:color w:val="auto"/>
      <w:kern w:val="0"/>
      <w:sz w:val="20"/>
      <w:szCs w:val="20"/>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a67209"/>
    <w:rPr>
      <w:rFonts w:ascii="Times New Roman" w:hAnsi="Times New Roman" w:cs="Times New Roman"/>
      <w:sz w:val="20"/>
      <w:szCs w:val="20"/>
    </w:rPr>
  </w:style>
  <w:style w:type="character" w:styleId="FooterChar" w:customStyle="1">
    <w:name w:val="Footer Char"/>
    <w:basedOn w:val="DefaultParagraphFont"/>
    <w:link w:val="Footer"/>
    <w:uiPriority w:val="99"/>
    <w:qFormat/>
    <w:rsid w:val="00a67209"/>
    <w:rPr>
      <w:rFonts w:ascii="Times New Roman" w:hAnsi="Times New Roman" w:cs="Times New Roman"/>
      <w:sz w:val="20"/>
      <w:szCs w:val="20"/>
    </w:rPr>
  </w:style>
  <w:style w:type="character" w:styleId="BalloonTextChar" w:customStyle="1">
    <w:name w:val="Balloon Text Char"/>
    <w:basedOn w:val="DefaultParagraphFont"/>
    <w:link w:val="BalloonText"/>
    <w:uiPriority w:val="99"/>
    <w:semiHidden/>
    <w:qFormat/>
    <w:rsid w:val="00e6237f"/>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rish" w:customStyle="1">
    <w:name w:val="trish"/>
    <w:uiPriority w:val="99"/>
    <w:qFormat/>
    <w:rsid w:val="00a67209"/>
    <w:pPr>
      <w:widowControl/>
      <w:bidi w:val="0"/>
      <w:spacing w:before="0" w:after="0"/>
      <w:jc w:val="both"/>
    </w:pPr>
    <w:rPr>
      <w:rFonts w:ascii="CaslonOpnface BT" w:hAnsi="CaslonOpnface BT" w:cs="CaslonOpnface BT" w:eastAsia="Calibri" w:eastAsiaTheme="minorHAnsi"/>
      <w:b/>
      <w:bCs/>
      <w:color w:val="auto"/>
      <w:kern w:val="0"/>
      <w:sz w:val="24"/>
      <w:szCs w:val="24"/>
      <w:lang w:val="en-US" w:eastAsia="en-US" w:bidi="ar-SA"/>
    </w:rPr>
  </w:style>
  <w:style w:type="paragraph" w:styleId="HeaderandFooter">
    <w:name w:val="Header and Footer"/>
    <w:basedOn w:val="Normal"/>
    <w:qFormat/>
    <w:pPr/>
    <w:rPr/>
  </w:style>
  <w:style w:type="paragraph" w:styleId="Header">
    <w:name w:val="header"/>
    <w:basedOn w:val="Normal"/>
    <w:link w:val="HeaderChar"/>
    <w:uiPriority w:val="99"/>
    <w:unhideWhenUsed/>
    <w:rsid w:val="00a67209"/>
    <w:pPr>
      <w:tabs>
        <w:tab w:val="clear" w:pos="720"/>
        <w:tab w:val="center" w:pos="4680" w:leader="none"/>
        <w:tab w:val="right" w:pos="9360" w:leader="none"/>
      </w:tabs>
    </w:pPr>
    <w:rPr/>
  </w:style>
  <w:style w:type="paragraph" w:styleId="Footer">
    <w:name w:val="footer"/>
    <w:basedOn w:val="Normal"/>
    <w:link w:val="FooterChar"/>
    <w:uiPriority w:val="99"/>
    <w:unhideWhenUsed/>
    <w:rsid w:val="00a67209"/>
    <w:pPr>
      <w:tabs>
        <w:tab w:val="clear" w:pos="720"/>
        <w:tab w:val="center" w:pos="4680" w:leader="none"/>
        <w:tab w:val="right" w:pos="9360" w:leader="none"/>
      </w:tabs>
    </w:pPr>
    <w:rPr/>
  </w:style>
  <w:style w:type="paragraph" w:styleId="BalloonText">
    <w:name w:val="Balloon Text"/>
    <w:basedOn w:val="Normal"/>
    <w:link w:val="BalloonTextChar"/>
    <w:uiPriority w:val="99"/>
    <w:semiHidden/>
    <w:unhideWhenUsed/>
    <w:qFormat/>
    <w:rsid w:val="00e6237f"/>
    <w:pPr/>
    <w:rPr>
      <w:rFonts w:ascii="Tahoma" w:hAnsi="Tahoma" w:cs="Tahoma"/>
      <w:sz w:val="16"/>
      <w:szCs w:val="16"/>
    </w:rPr>
  </w:style>
  <w:style w:type="paragraph" w:styleId="ListParagraph">
    <w:name w:val="List Paragraph"/>
    <w:basedOn w:val="Normal"/>
    <w:uiPriority w:val="34"/>
    <w:qFormat/>
    <w:rsid w:val="004e59fb"/>
    <w:pPr>
      <w:spacing w:before="0" w:after="0"/>
      <w:ind w:lef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63774-1492-4CA1-AAF2-32ED387A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Application>LibreOffice/25.2.3.2$Linux_X86_64 LibreOffice_project/520$Build-2</Application>
  <AppVersion>15.0000</AppVersion>
  <Pages>2</Pages>
  <Words>544</Words>
  <Characters>3101</Characters>
  <CharactersWithSpaces>3638</CharactersWithSpaces>
  <Paragraphs>7</Paragraphs>
  <Company>Cedarville University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2015-11-04T21:05:00Z</dcterms:created>
  <dc:creator>TODDL</dc:creator>
  <dc:description/>
  <dc:language>en-US</dc:language>
  <cp:lastModifiedBy>Information Technology</cp:lastModifiedBy>
  <cp:lastPrinted>2011-02-10T19:14:00Z</cp:lastPrinted>
  <dcterms:modified xsi:type="dcterms:W3CDTF">2018-04-02T15:56:00Z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